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13C4D" w14:textId="7C24F0A7" w:rsidR="003259AC" w:rsidRPr="003259AC" w:rsidRDefault="003259AC" w:rsidP="003259AC">
      <w:pPr>
        <w:pStyle w:val="Titre3"/>
        <w:spacing w:before="0"/>
        <w:contextualSpacing/>
        <w:jc w:val="center"/>
        <w:rPr>
          <w:rFonts w:eastAsia="Times New Roman"/>
          <w:lang w:eastAsia="fr-FR"/>
        </w:rPr>
      </w:pPr>
      <w:r w:rsidRPr="003259AC">
        <w:rPr>
          <w:rFonts w:eastAsia="Times New Roman"/>
          <w:lang w:eastAsia="fr-FR"/>
        </w:rPr>
        <w:t>Séance de médiation en classe (</w:t>
      </w:r>
      <w:r w:rsidR="0035410A">
        <w:rPr>
          <w:rFonts w:eastAsia="Times New Roman"/>
          <w:lang w:eastAsia="fr-FR"/>
        </w:rPr>
        <w:t>50</w:t>
      </w:r>
      <w:r w:rsidRPr="003259AC">
        <w:rPr>
          <w:rFonts w:eastAsia="Times New Roman"/>
          <w:lang w:eastAsia="fr-FR"/>
        </w:rPr>
        <w:t xml:space="preserve"> minutes)</w:t>
      </w:r>
    </w:p>
    <w:p w14:paraId="27133236" w14:textId="77777777" w:rsidR="003259AC" w:rsidRPr="003259AC" w:rsidRDefault="003259AC" w:rsidP="003259AC">
      <w:pPr>
        <w:pStyle w:val="Titre3"/>
        <w:spacing w:before="0"/>
        <w:contextualSpacing/>
        <w:jc w:val="center"/>
        <w:rPr>
          <w:rFonts w:eastAsia="Times New Roman"/>
          <w:lang w:eastAsia="fr-FR"/>
        </w:rPr>
      </w:pPr>
      <w:r w:rsidRPr="003259AC">
        <w:rPr>
          <w:rFonts w:eastAsia="Times New Roman"/>
          <w:lang w:eastAsia="fr-FR"/>
        </w:rPr>
        <w:t>Préparer les élèves à découvrir Silahkan</w:t>
      </w:r>
    </w:p>
    <w:p w14:paraId="74D3AE86" w14:textId="77777777" w:rsidR="003259AC" w:rsidRDefault="003259AC" w:rsidP="003259AC">
      <w:pPr>
        <w:pStyle w:val="Titre3"/>
        <w:spacing w:before="0"/>
        <w:contextualSpacing/>
        <w:rPr>
          <w:rFonts w:eastAsia="Times New Roman"/>
          <w:b/>
          <w:bCs/>
          <w:lang w:eastAsia="fr-FR"/>
        </w:rPr>
      </w:pPr>
      <w:r w:rsidRPr="003259AC">
        <w:rPr>
          <w:rFonts w:eastAsia="Times New Roman"/>
          <w:b/>
          <w:bCs/>
          <w:lang w:eastAsia="fr-FR"/>
        </w:rPr>
        <w:t>Introduction</w:t>
      </w:r>
    </w:p>
    <w:p w14:paraId="332EE3B0" w14:textId="7D3BA91D" w:rsidR="003259AC" w:rsidRPr="003259AC" w:rsidRDefault="003259AC" w:rsidP="003259AC">
      <w:pPr>
        <w:pStyle w:val="Titre3"/>
        <w:spacing w:before="0"/>
        <w:contextualSpacing/>
        <w:rPr>
          <w:rFonts w:ascii="Segoe UI" w:eastAsia="Times New Roman" w:hAnsi="Segoe UI" w:cs="Segoe UI"/>
          <w:color w:val="auto"/>
          <w:kern w:val="0"/>
          <w:sz w:val="21"/>
          <w:szCs w:val="21"/>
          <w:lang w:eastAsia="fr-FR"/>
          <w14:ligatures w14:val="none"/>
        </w:rPr>
      </w:pPr>
      <w:r w:rsidRPr="003259AC">
        <w:rPr>
          <w:rFonts w:ascii="Segoe UI" w:eastAsia="Times New Roman" w:hAnsi="Segoe UI" w:cs="Segoe UI"/>
          <w:color w:val="auto"/>
          <w:kern w:val="0"/>
          <w:sz w:val="21"/>
          <w:szCs w:val="21"/>
          <w:lang w:eastAsia="fr-FR"/>
          <w14:ligatures w14:val="none"/>
        </w:rPr>
        <w:t>Aujourd'hui, nous allons nous préparer à découvrir un spectacle de danse particulier. Dans Silahkan, les artistes utilisent leur corps, des tissus et des objets pour créer des images qui changent constamment.</w:t>
      </w:r>
    </w:p>
    <w:p w14:paraId="28E1B127" w14:textId="77777777" w:rsidR="003259AC" w:rsidRPr="008E6C6E" w:rsidRDefault="003259AC" w:rsidP="003259AC">
      <w:pPr>
        <w:spacing w:before="100" w:beforeAutospacing="1" w:after="100" w:afterAutospacing="1" w:line="300" w:lineRule="atLeast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Parfois, ce que nous regardons peut nous faire penser à plusieurs choses différentes. Un tissu peut devenir une montagne, une vague ou un animal. Un mouvement peut évoquer le vent, l'eau ou une créature imaginaire.</w:t>
      </w:r>
    </w:p>
    <w:p w14:paraId="7555F351" w14:textId="77777777" w:rsidR="003259AC" w:rsidRPr="008E6C6E" w:rsidRDefault="003259AC" w:rsidP="003259AC">
      <w:pPr>
        <w:spacing w:before="100" w:beforeAutospacing="1" w:after="100" w:afterAutospacing="1" w:line="300" w:lineRule="atLeast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Avant d'aller au théâtre, nous allons observer comment notre imagination fonctionne et découvrir comment le mouvement peut raconter une histoire sans utiliser de mots.</w:t>
      </w:r>
    </w:p>
    <w:p w14:paraId="7D645592" w14:textId="77777777" w:rsidR="003259AC" w:rsidRPr="008E6C6E" w:rsidRDefault="003259AC" w:rsidP="003259AC">
      <w:pPr>
        <w:spacing w:before="100" w:beforeAutospacing="1" w:after="100" w:afterAutospacing="1" w:line="300" w:lineRule="atLeast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Il n'y a pas de bonnes ou de mauvaises réponses. L'important est d'observer, de ressentir et de laisser son imagination travailler.</w:t>
      </w:r>
    </w:p>
    <w:p w14:paraId="3B4B402D" w14:textId="77777777" w:rsidR="003259AC" w:rsidRDefault="003259AC" w:rsidP="003259AC">
      <w:pPr>
        <w:spacing w:before="100" w:beforeAutospacing="1" w:after="100" w:afterAutospacing="1" w:line="300" w:lineRule="atLeast"/>
        <w:contextualSpacing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fr-FR"/>
          <w14:ligatures w14:val="none"/>
        </w:rPr>
      </w:pPr>
    </w:p>
    <w:p w14:paraId="0D33B8A7" w14:textId="48AD4C0C" w:rsidR="003259AC" w:rsidRPr="003259AC" w:rsidRDefault="003259AC" w:rsidP="003259AC">
      <w:pPr>
        <w:pStyle w:val="Titre3"/>
        <w:spacing w:before="0"/>
        <w:contextualSpacing/>
        <w:rPr>
          <w:rFonts w:eastAsia="Times New Roman"/>
          <w:b/>
          <w:bCs/>
          <w:lang w:eastAsia="fr-FR"/>
        </w:rPr>
      </w:pPr>
      <w:r w:rsidRPr="003259AC">
        <w:rPr>
          <w:rFonts w:eastAsia="Times New Roman"/>
          <w:b/>
          <w:bCs/>
          <w:lang w:eastAsia="fr-FR"/>
        </w:rPr>
        <w:t>Objectif</w:t>
      </w:r>
    </w:p>
    <w:p w14:paraId="143FA6D4" w14:textId="50E9E214" w:rsidR="003259AC" w:rsidRDefault="003259AC" w:rsidP="003259AC">
      <w:pPr>
        <w:spacing w:before="100" w:beforeAutospacing="1" w:after="100" w:afterAutospacing="1" w:line="300" w:lineRule="atLeast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Développer l'imaginaire, la capacité d'observation et la compréhension du mouvement comme langage artistique.</w:t>
      </w:r>
    </w:p>
    <w:p w14:paraId="674126AD" w14:textId="77777777" w:rsidR="003259AC" w:rsidRPr="008E6C6E" w:rsidRDefault="003259AC" w:rsidP="003259AC">
      <w:pPr>
        <w:spacing w:before="100" w:beforeAutospacing="1" w:after="100" w:afterAutospacing="1" w:line="300" w:lineRule="atLeast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</w:p>
    <w:p w14:paraId="5128C6BF" w14:textId="77777777" w:rsidR="003259AC" w:rsidRPr="008E6C6E" w:rsidRDefault="003259AC" w:rsidP="003259AC">
      <w:pPr>
        <w:spacing w:before="100" w:beforeAutospacing="1" w:after="100" w:afterAutospacing="1" w:line="240" w:lineRule="auto"/>
        <w:contextualSpacing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fr-FR"/>
          <w14:ligatures w14:val="none"/>
        </w:rPr>
      </w:pPr>
      <w:r w:rsidRPr="003259AC">
        <w:rPr>
          <w:rFonts w:eastAsia="Times New Roman" w:cstheme="majorBidi"/>
          <w:color w:val="0F4761" w:themeColor="accent1" w:themeShade="BF"/>
          <w:sz w:val="28"/>
          <w:szCs w:val="28"/>
          <w:lang w:eastAsia="fr-FR"/>
        </w:rPr>
        <w:t>1. Jeu d'entrée : « Un objet, mille possibilités » (10 minutes)</w:t>
      </w:r>
    </w:p>
    <w:p w14:paraId="308FB3C0" w14:textId="2CB3C44B" w:rsidR="003259AC" w:rsidRPr="008E6C6E" w:rsidRDefault="003259AC" w:rsidP="003259AC">
      <w:pPr>
        <w:spacing w:before="100" w:beforeAutospacing="1" w:after="100" w:afterAutospacing="1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L'enseignant présente un foulard ou un morceau de tissu.</w:t>
      </w:r>
      <w:r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 xml:space="preserve"> </w:t>
      </w: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Les élèves doivent imaginer tout ce qu'il pourrait représenter :</w:t>
      </w:r>
    </w:p>
    <w:p w14:paraId="13EF8F70" w14:textId="77777777" w:rsidR="003259AC" w:rsidRPr="008E6C6E" w:rsidRDefault="003259AC" w:rsidP="003259AC">
      <w:pPr>
        <w:spacing w:before="100" w:beforeAutospacing="1" w:after="100" w:afterAutospacing="1" w:line="240" w:lineRule="auto"/>
        <w:ind w:left="720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une rivière ;</w:t>
      </w:r>
    </w:p>
    <w:p w14:paraId="685E887D" w14:textId="77777777" w:rsidR="003259AC" w:rsidRPr="008E6C6E" w:rsidRDefault="003259AC" w:rsidP="003259AC">
      <w:pPr>
        <w:spacing w:before="100" w:beforeAutospacing="1" w:after="100" w:afterAutospacing="1" w:line="240" w:lineRule="auto"/>
        <w:ind w:left="720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une montagne ;</w:t>
      </w:r>
    </w:p>
    <w:p w14:paraId="0DA70439" w14:textId="77777777" w:rsidR="003259AC" w:rsidRPr="008E6C6E" w:rsidRDefault="003259AC" w:rsidP="003259AC">
      <w:pPr>
        <w:spacing w:before="100" w:beforeAutospacing="1" w:after="100" w:afterAutospacing="1" w:line="240" w:lineRule="auto"/>
        <w:ind w:left="720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un serpent ;</w:t>
      </w:r>
    </w:p>
    <w:p w14:paraId="5B59A5E5" w14:textId="77777777" w:rsidR="003259AC" w:rsidRPr="008E6C6E" w:rsidRDefault="003259AC" w:rsidP="003259AC">
      <w:pPr>
        <w:spacing w:before="100" w:beforeAutospacing="1" w:after="100" w:afterAutospacing="1" w:line="240" w:lineRule="auto"/>
        <w:ind w:left="720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une cape ;</w:t>
      </w:r>
    </w:p>
    <w:p w14:paraId="193E1BF5" w14:textId="77777777" w:rsidR="003259AC" w:rsidRPr="008E6C6E" w:rsidRDefault="003259AC" w:rsidP="003259AC">
      <w:pPr>
        <w:spacing w:before="100" w:beforeAutospacing="1" w:after="100" w:afterAutospacing="1" w:line="240" w:lineRule="auto"/>
        <w:ind w:left="720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un nuage ;</w:t>
      </w:r>
    </w:p>
    <w:p w14:paraId="11F109BB" w14:textId="2D438E6B" w:rsidR="003259AC" w:rsidRPr="008E6C6E" w:rsidRDefault="003259AC" w:rsidP="003259AC">
      <w:pPr>
        <w:spacing w:before="100" w:beforeAutospacing="1" w:after="100" w:afterAutospacing="1" w:line="240" w:lineRule="auto"/>
        <w:ind w:left="720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une aile.</w:t>
      </w:r>
    </w:p>
    <w:p w14:paraId="25FC0D44" w14:textId="77777777" w:rsidR="003259AC" w:rsidRPr="003259AC" w:rsidRDefault="003259AC" w:rsidP="003259AC">
      <w:pPr>
        <w:spacing w:before="100" w:beforeAutospacing="1" w:after="100" w:afterAutospacing="1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u w:val="single"/>
          <w:lang w:eastAsia="fr-FR"/>
          <w14:ligatures w14:val="none"/>
        </w:rPr>
      </w:pPr>
      <w:r w:rsidRPr="003259AC">
        <w:rPr>
          <w:rFonts w:ascii="Segoe UI" w:eastAsia="Times New Roman" w:hAnsi="Segoe UI" w:cs="Segoe UI"/>
          <w:kern w:val="0"/>
          <w:sz w:val="21"/>
          <w:szCs w:val="21"/>
          <w:u w:val="single"/>
          <w:lang w:eastAsia="fr-FR"/>
          <w14:ligatures w14:val="none"/>
        </w:rPr>
        <w:t>Discussion :</w:t>
      </w:r>
    </w:p>
    <w:p w14:paraId="5195B78E" w14:textId="4975AC83" w:rsidR="003259AC" w:rsidRPr="008E6C6E" w:rsidRDefault="003259AC" w:rsidP="003259AC">
      <w:pPr>
        <w:spacing w:before="100" w:beforeAutospacing="1" w:after="100" w:afterAutospacing="1" w:line="240" w:lineRule="auto"/>
        <w:ind w:left="720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Pourquoi ne voyons-nous pas la même chose ?</w:t>
      </w:r>
    </w:p>
    <w:p w14:paraId="77AF91DB" w14:textId="77777777" w:rsidR="003259AC" w:rsidRPr="008E6C6E" w:rsidRDefault="003259AC" w:rsidP="003259AC">
      <w:pPr>
        <w:spacing w:before="100" w:beforeAutospacing="1" w:after="100" w:afterAutospacing="1" w:line="240" w:lineRule="auto"/>
        <w:ind w:left="720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Comment un simple objet peut-il devenir autre chose ?</w:t>
      </w:r>
    </w:p>
    <w:p w14:paraId="257B8582" w14:textId="77777777" w:rsidR="003259AC" w:rsidRPr="008E6C6E" w:rsidRDefault="003259AC" w:rsidP="003259AC">
      <w:pPr>
        <w:spacing w:before="100" w:beforeAutospacing="1" w:after="100" w:afterAutospacing="1" w:line="240" w:lineRule="auto"/>
        <w:ind w:left="720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Que fait travailler notre imagination ?</w:t>
      </w:r>
    </w:p>
    <w:p w14:paraId="0EBD84F3" w14:textId="670EF830" w:rsidR="003259AC" w:rsidRPr="008E6C6E" w:rsidRDefault="003259AC" w:rsidP="003259AC">
      <w:pPr>
        <w:spacing w:after="0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</w:p>
    <w:p w14:paraId="17A22503" w14:textId="77777777" w:rsidR="003259AC" w:rsidRPr="003259AC" w:rsidRDefault="003259AC" w:rsidP="003259AC">
      <w:pPr>
        <w:spacing w:before="100" w:beforeAutospacing="1" w:after="100" w:afterAutospacing="1" w:line="240" w:lineRule="auto"/>
        <w:contextualSpacing/>
        <w:outlineLvl w:val="1"/>
        <w:rPr>
          <w:rFonts w:eastAsia="Times New Roman" w:cstheme="majorBidi"/>
          <w:color w:val="0F4761" w:themeColor="accent1" w:themeShade="BF"/>
          <w:sz w:val="28"/>
          <w:szCs w:val="28"/>
          <w:lang w:eastAsia="fr-FR"/>
        </w:rPr>
      </w:pPr>
      <w:r w:rsidRPr="003259AC">
        <w:rPr>
          <w:rFonts w:eastAsia="Times New Roman" w:cstheme="majorBidi"/>
          <w:color w:val="0F4761" w:themeColor="accent1" w:themeShade="BF"/>
          <w:sz w:val="28"/>
          <w:szCs w:val="28"/>
          <w:lang w:eastAsia="fr-FR"/>
        </w:rPr>
        <w:t>2. Le mouvement qui se transforme (10 minutes)</w:t>
      </w:r>
    </w:p>
    <w:p w14:paraId="4272A98C" w14:textId="77777777" w:rsidR="003259AC" w:rsidRDefault="003259AC" w:rsidP="003259AC">
      <w:pPr>
        <w:spacing w:before="100" w:beforeAutospacing="1" w:after="100" w:afterAutospacing="1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Les élèves se déplacent librement dans l'espace.</w:t>
      </w:r>
    </w:p>
    <w:p w14:paraId="18E4DD5F" w14:textId="77777777" w:rsidR="003259AC" w:rsidRPr="008E6C6E" w:rsidRDefault="003259AC" w:rsidP="003259AC">
      <w:pPr>
        <w:spacing w:before="100" w:beforeAutospacing="1" w:after="100" w:afterAutospacing="1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</w:p>
    <w:p w14:paraId="43DF484F" w14:textId="77777777" w:rsidR="003259AC" w:rsidRPr="008E6C6E" w:rsidRDefault="003259AC" w:rsidP="003259AC">
      <w:pPr>
        <w:spacing w:before="100" w:beforeAutospacing="1" w:after="100" w:afterAutospacing="1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Au signal de l'enseignant :</w:t>
      </w:r>
    </w:p>
    <w:p w14:paraId="67E5E07B" w14:textId="77777777" w:rsidR="003259AC" w:rsidRPr="008E6C6E" w:rsidRDefault="003259AC" w:rsidP="003259AC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« eau » : mouvements fluides ;</w:t>
      </w:r>
    </w:p>
    <w:p w14:paraId="78E1AA18" w14:textId="77777777" w:rsidR="003259AC" w:rsidRPr="008E6C6E" w:rsidRDefault="003259AC" w:rsidP="003259AC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« vent » : mouvements légers ;</w:t>
      </w:r>
    </w:p>
    <w:p w14:paraId="04474BA4" w14:textId="77777777" w:rsidR="003259AC" w:rsidRPr="008E6C6E" w:rsidRDefault="003259AC" w:rsidP="003259AC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« arbre » : mouvements lents et enracinés ;</w:t>
      </w:r>
    </w:p>
    <w:p w14:paraId="3E2D7BDD" w14:textId="77777777" w:rsidR="003259AC" w:rsidRPr="008E6C6E" w:rsidRDefault="003259AC" w:rsidP="003259AC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« oiseau » : mouvements amples ;</w:t>
      </w:r>
    </w:p>
    <w:p w14:paraId="71F5AA58" w14:textId="77777777" w:rsidR="003259AC" w:rsidRPr="008E6C6E" w:rsidRDefault="003259AC" w:rsidP="003259AC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« nuage » : déplacements souples.</w:t>
      </w:r>
    </w:p>
    <w:p w14:paraId="5AD9E1DD" w14:textId="77777777" w:rsidR="003259AC" w:rsidRDefault="003259AC" w:rsidP="003259AC">
      <w:pPr>
        <w:spacing w:before="100" w:beforeAutospacing="1" w:after="100" w:afterAutospacing="1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</w:p>
    <w:p w14:paraId="02CB2E60" w14:textId="1F0D4341" w:rsidR="003259AC" w:rsidRPr="008E6C6E" w:rsidRDefault="003259AC" w:rsidP="003259AC">
      <w:pPr>
        <w:spacing w:before="100" w:beforeAutospacing="1" w:after="100" w:afterAutospacing="1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lastRenderedPageBreak/>
        <w:t>L'enseignant invite les élèves à passer progressivement d'une forme à l'autre sans jamais s'arrêter complètement.</w:t>
      </w:r>
      <w:r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 xml:space="preserve"> </w:t>
      </w: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L'objectif est d'expérimenter le mouvement continu présent dans le spectacle.</w:t>
      </w:r>
    </w:p>
    <w:p w14:paraId="47BED7E4" w14:textId="66FA595F" w:rsidR="003259AC" w:rsidRPr="008E6C6E" w:rsidRDefault="003259AC" w:rsidP="003259AC">
      <w:pPr>
        <w:spacing w:after="0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</w:p>
    <w:p w14:paraId="7F6D1673" w14:textId="45F0FF47" w:rsidR="003259AC" w:rsidRPr="003259AC" w:rsidRDefault="003259AC" w:rsidP="003259AC">
      <w:pPr>
        <w:spacing w:before="100" w:beforeAutospacing="1" w:after="100" w:afterAutospacing="1" w:line="240" w:lineRule="auto"/>
        <w:contextualSpacing/>
        <w:outlineLvl w:val="1"/>
        <w:rPr>
          <w:rFonts w:eastAsia="Times New Roman" w:cstheme="majorBidi"/>
          <w:color w:val="0F4761" w:themeColor="accent1" w:themeShade="BF"/>
          <w:sz w:val="28"/>
          <w:szCs w:val="28"/>
          <w:lang w:eastAsia="fr-FR"/>
        </w:rPr>
      </w:pPr>
      <w:r w:rsidRPr="003259AC">
        <w:rPr>
          <w:rFonts w:eastAsia="Times New Roman" w:cstheme="majorBidi"/>
          <w:color w:val="0F4761" w:themeColor="accent1" w:themeShade="BF"/>
          <w:sz w:val="28"/>
          <w:szCs w:val="28"/>
          <w:lang w:eastAsia="fr-FR"/>
        </w:rPr>
        <w:t>3. Créer une métamorphose collective (</w:t>
      </w:r>
      <w:r>
        <w:rPr>
          <w:rFonts w:eastAsia="Times New Roman" w:cstheme="majorBidi"/>
          <w:color w:val="0F4761" w:themeColor="accent1" w:themeShade="BF"/>
          <w:sz w:val="28"/>
          <w:szCs w:val="28"/>
          <w:lang w:eastAsia="fr-FR"/>
        </w:rPr>
        <w:t>20</w:t>
      </w:r>
      <w:r w:rsidRPr="003259AC">
        <w:rPr>
          <w:rFonts w:eastAsia="Times New Roman" w:cstheme="majorBidi"/>
          <w:color w:val="0F4761" w:themeColor="accent1" w:themeShade="BF"/>
          <w:sz w:val="28"/>
          <w:szCs w:val="28"/>
          <w:lang w:eastAsia="fr-FR"/>
        </w:rPr>
        <w:t xml:space="preserve"> minutes)</w:t>
      </w:r>
    </w:p>
    <w:p w14:paraId="17033BB5" w14:textId="77777777" w:rsidR="003259AC" w:rsidRPr="008E6C6E" w:rsidRDefault="003259AC" w:rsidP="003259AC">
      <w:pPr>
        <w:spacing w:before="100" w:beforeAutospacing="1" w:after="100" w:afterAutospacing="1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Par groupes de 4 ou 5.</w:t>
      </w:r>
    </w:p>
    <w:p w14:paraId="72164107" w14:textId="77777777" w:rsidR="003259AC" w:rsidRPr="008E6C6E" w:rsidRDefault="003259AC" w:rsidP="003259AC">
      <w:pPr>
        <w:spacing w:before="100" w:beforeAutospacing="1" w:after="100" w:afterAutospacing="1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Les élèves créent une courte séquence comprenant :</w:t>
      </w:r>
    </w:p>
    <w:p w14:paraId="5AC9A52C" w14:textId="77777777" w:rsidR="003259AC" w:rsidRPr="008E6C6E" w:rsidRDefault="003259AC" w:rsidP="003259AC">
      <w:pPr>
        <w:spacing w:before="100" w:beforeAutospacing="1" w:after="100" w:afterAutospacing="1" w:line="240" w:lineRule="auto"/>
        <w:ind w:left="720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une forme immobile ;</w:t>
      </w:r>
    </w:p>
    <w:p w14:paraId="04D27E1A" w14:textId="77777777" w:rsidR="003259AC" w:rsidRPr="008E6C6E" w:rsidRDefault="003259AC" w:rsidP="003259AC">
      <w:pPr>
        <w:spacing w:before="100" w:beforeAutospacing="1" w:after="100" w:afterAutospacing="1" w:line="240" w:lineRule="auto"/>
        <w:ind w:left="720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une transformation progressive ;</w:t>
      </w:r>
    </w:p>
    <w:p w14:paraId="1A3C5B41" w14:textId="77777777" w:rsidR="003259AC" w:rsidRPr="008E6C6E" w:rsidRDefault="003259AC" w:rsidP="003259AC">
      <w:pPr>
        <w:spacing w:before="100" w:beforeAutospacing="1" w:after="100" w:afterAutospacing="1" w:line="240" w:lineRule="auto"/>
        <w:ind w:left="720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un déplacement collectif ;</w:t>
      </w:r>
    </w:p>
    <w:p w14:paraId="18857BBF" w14:textId="77777777" w:rsidR="003259AC" w:rsidRPr="008E6C6E" w:rsidRDefault="003259AC" w:rsidP="003259AC">
      <w:pPr>
        <w:spacing w:before="100" w:beforeAutospacing="1" w:after="100" w:afterAutospacing="1" w:line="240" w:lineRule="auto"/>
        <w:ind w:left="720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une nouvelle image finale.</w:t>
      </w:r>
    </w:p>
    <w:p w14:paraId="057A86C1" w14:textId="77777777" w:rsidR="003259AC" w:rsidRDefault="003259AC" w:rsidP="003259AC">
      <w:pPr>
        <w:spacing w:before="100" w:beforeAutospacing="1" w:after="100" w:afterAutospacing="1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</w:p>
    <w:p w14:paraId="61DDF875" w14:textId="77777777" w:rsidR="003259AC" w:rsidRDefault="003259AC" w:rsidP="003259AC">
      <w:pPr>
        <w:spacing w:before="100" w:beforeAutospacing="1" w:after="100" w:afterAutospacing="1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</w:p>
    <w:p w14:paraId="53E90B87" w14:textId="104D3CB3" w:rsidR="003259AC" w:rsidRDefault="003259AC" w:rsidP="003259AC">
      <w:pPr>
        <w:spacing w:before="100" w:beforeAutospacing="1" w:after="100" w:afterAutospacing="1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Chaque groupe présente sa création.</w:t>
      </w:r>
      <w:r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 xml:space="preserve"> 10mn</w:t>
      </w:r>
    </w:p>
    <w:p w14:paraId="6D050863" w14:textId="77777777" w:rsidR="003259AC" w:rsidRPr="008E6C6E" w:rsidRDefault="003259AC" w:rsidP="003259AC">
      <w:pPr>
        <w:spacing w:before="100" w:beforeAutospacing="1" w:after="100" w:afterAutospacing="1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</w:p>
    <w:p w14:paraId="2E6C1C46" w14:textId="77777777" w:rsidR="003259AC" w:rsidRPr="008E6C6E" w:rsidRDefault="003259AC" w:rsidP="003259AC">
      <w:pPr>
        <w:spacing w:before="100" w:beforeAutospacing="1" w:after="100" w:afterAutospacing="1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Après chaque passage, les spectateurs décrivent les images qu'ils ont cru reconnaître.</w:t>
      </w:r>
    </w:p>
    <w:p w14:paraId="0485884B" w14:textId="77777777" w:rsidR="003259AC" w:rsidRPr="008E6C6E" w:rsidRDefault="003259AC" w:rsidP="003259AC">
      <w:pPr>
        <w:spacing w:before="100" w:beforeAutospacing="1" w:after="100" w:afterAutospacing="1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L'enseignant souligne que chacun peut imaginer quelque chose de différent à partir des mêmes mouvements.</w:t>
      </w:r>
    </w:p>
    <w:p w14:paraId="11CA5714" w14:textId="751FA058" w:rsidR="003259AC" w:rsidRPr="008E6C6E" w:rsidRDefault="003259AC" w:rsidP="003259AC">
      <w:pPr>
        <w:spacing w:after="0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</w:p>
    <w:p w14:paraId="1A7B45BA" w14:textId="77777777" w:rsidR="003259AC" w:rsidRPr="003259AC" w:rsidRDefault="003259AC" w:rsidP="003259AC">
      <w:pPr>
        <w:spacing w:before="100" w:beforeAutospacing="1" w:after="100" w:afterAutospacing="1" w:line="240" w:lineRule="auto"/>
        <w:contextualSpacing/>
        <w:outlineLvl w:val="1"/>
        <w:rPr>
          <w:rFonts w:eastAsia="Times New Roman" w:cstheme="majorBidi"/>
          <w:color w:val="0F4761" w:themeColor="accent1" w:themeShade="BF"/>
          <w:sz w:val="28"/>
          <w:szCs w:val="28"/>
          <w:lang w:eastAsia="fr-FR"/>
        </w:rPr>
      </w:pPr>
      <w:r w:rsidRPr="003259AC">
        <w:rPr>
          <w:rFonts w:eastAsia="Times New Roman" w:cstheme="majorBidi"/>
          <w:color w:val="0F4761" w:themeColor="accent1" w:themeShade="BF"/>
          <w:sz w:val="28"/>
          <w:szCs w:val="28"/>
          <w:lang w:eastAsia="fr-FR"/>
        </w:rPr>
        <w:t>4. Discussion avant le spectacle (10 minutes)</w:t>
      </w:r>
    </w:p>
    <w:p w14:paraId="5E9102EA" w14:textId="77777777" w:rsidR="003259AC" w:rsidRDefault="003259AC" w:rsidP="003259AC">
      <w:pPr>
        <w:spacing w:before="100" w:beforeAutospacing="1" w:after="100" w:afterAutospacing="1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</w:p>
    <w:p w14:paraId="062EB189" w14:textId="45EADF9A" w:rsidR="003259AC" w:rsidRPr="008E6C6E" w:rsidRDefault="003259AC" w:rsidP="003259AC">
      <w:pPr>
        <w:spacing w:before="100" w:beforeAutospacing="1" w:after="100" w:afterAutospacing="1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Questions possibles :</w:t>
      </w:r>
    </w:p>
    <w:p w14:paraId="485D9AC1" w14:textId="77777777" w:rsidR="003259AC" w:rsidRPr="008E6C6E" w:rsidRDefault="003259AC" w:rsidP="003259AC">
      <w:pPr>
        <w:spacing w:before="100" w:beforeAutospacing="1" w:after="100" w:afterAutospacing="1" w:line="240" w:lineRule="auto"/>
        <w:ind w:left="720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Peut-on raconter quelque chose sans parler ?</w:t>
      </w:r>
    </w:p>
    <w:p w14:paraId="4A06AA9D" w14:textId="77777777" w:rsidR="003259AC" w:rsidRPr="008E6C6E" w:rsidRDefault="003259AC" w:rsidP="003259AC">
      <w:pPr>
        <w:spacing w:before="100" w:beforeAutospacing="1" w:after="100" w:afterAutospacing="1" w:line="240" w:lineRule="auto"/>
        <w:ind w:left="720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Pourquoi certaines œuvres laissent-elles plusieurs interprétations possibles ?</w:t>
      </w:r>
    </w:p>
    <w:p w14:paraId="7CCC3454" w14:textId="77777777" w:rsidR="003259AC" w:rsidRPr="008E6C6E" w:rsidRDefault="003259AC" w:rsidP="003259AC">
      <w:pPr>
        <w:spacing w:before="100" w:beforeAutospacing="1" w:after="100" w:afterAutospacing="1" w:line="240" w:lineRule="auto"/>
        <w:ind w:left="720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Qu'est-ce qui aide notre imagination ?</w:t>
      </w:r>
    </w:p>
    <w:p w14:paraId="41007EEA" w14:textId="77777777" w:rsidR="003259AC" w:rsidRPr="008E6C6E" w:rsidRDefault="003259AC" w:rsidP="003259AC">
      <w:pPr>
        <w:spacing w:before="100" w:beforeAutospacing="1" w:after="100" w:afterAutospacing="1" w:line="240" w:lineRule="auto"/>
        <w:ind w:left="720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Est-ce que tout doit toujours être expliqué pour être compris ?</w:t>
      </w:r>
    </w:p>
    <w:p w14:paraId="68ED193B" w14:textId="77777777" w:rsidR="003259AC" w:rsidRDefault="003259AC" w:rsidP="003259AC">
      <w:pPr>
        <w:spacing w:before="100" w:beforeAutospacing="1" w:after="100" w:afterAutospacing="1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</w:p>
    <w:p w14:paraId="4B11AF59" w14:textId="7C29C164" w:rsidR="003259AC" w:rsidRPr="008E6C6E" w:rsidRDefault="003259AC" w:rsidP="003259AC">
      <w:pPr>
        <w:spacing w:before="100" w:beforeAutospacing="1" w:after="100" w:afterAutospacing="1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Pour conclure :</w:t>
      </w:r>
    </w:p>
    <w:p w14:paraId="43A11796" w14:textId="77777777" w:rsidR="003259AC" w:rsidRDefault="003259AC" w:rsidP="003259AC">
      <w:pPr>
        <w:spacing w:before="100" w:beforeAutospacing="1" w:after="100" w:afterAutospacing="1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</w:p>
    <w:p w14:paraId="0080C918" w14:textId="1612A8F7" w:rsidR="003259AC" w:rsidRPr="008E6C6E" w:rsidRDefault="003259AC" w:rsidP="003259AC">
      <w:pPr>
        <w:spacing w:before="100" w:beforeAutospacing="1" w:after="100" w:afterAutospacing="1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 xml:space="preserve">« Dans </w:t>
      </w:r>
      <w:r w:rsidRPr="008E6C6E">
        <w:rPr>
          <w:rFonts w:ascii="Segoe UI" w:eastAsia="Times New Roman" w:hAnsi="Segoe UI" w:cs="Segoe UI"/>
          <w:i/>
          <w:iCs/>
          <w:kern w:val="0"/>
          <w:sz w:val="21"/>
          <w:szCs w:val="21"/>
          <w:lang w:eastAsia="fr-FR"/>
          <w14:ligatures w14:val="none"/>
        </w:rPr>
        <w:t>Silahkan</w:t>
      </w: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 xml:space="preserve">, la danse devient un langage fait de transformations, de mouvements et d'images. Le spectacle nous invite à observer attentivement et à laisser notre imagination compléter ce qui se déroule sur scène. » </w:t>
      </w:r>
    </w:p>
    <w:p w14:paraId="67AF5670" w14:textId="64E8CC8B" w:rsidR="003259AC" w:rsidRPr="008E6C6E" w:rsidRDefault="003259AC" w:rsidP="003259AC">
      <w:pPr>
        <w:spacing w:after="0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</w:p>
    <w:p w14:paraId="4C93F3C9" w14:textId="77777777" w:rsidR="003259AC" w:rsidRPr="003259AC" w:rsidRDefault="003259AC" w:rsidP="003259AC">
      <w:pPr>
        <w:pStyle w:val="Titre3"/>
        <w:spacing w:before="0"/>
        <w:contextualSpacing/>
        <w:rPr>
          <w:rFonts w:eastAsia="Times New Roman"/>
          <w:b/>
          <w:bCs/>
          <w:lang w:eastAsia="fr-FR"/>
        </w:rPr>
      </w:pPr>
      <w:r w:rsidRPr="003259AC">
        <w:rPr>
          <w:rFonts w:eastAsia="Times New Roman"/>
          <w:b/>
          <w:bCs/>
          <w:lang w:eastAsia="fr-FR"/>
        </w:rPr>
        <w:t>Petit défi pour le spectacle</w:t>
      </w:r>
    </w:p>
    <w:p w14:paraId="62FC36F1" w14:textId="77777777" w:rsidR="003259AC" w:rsidRPr="008E6C6E" w:rsidRDefault="003259AC" w:rsidP="003259AC">
      <w:pPr>
        <w:spacing w:before="100" w:beforeAutospacing="1" w:after="100" w:afterAutospacing="1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fr-FR"/>
          <w14:ligatures w14:val="none"/>
        </w:rPr>
        <w:t>Pendant le spectacle, repère un moment où un objet ou un mouvement te fait penser à quelque chose de précis. Observe ensuite si cette image change au cours du spectacle.</w:t>
      </w:r>
    </w:p>
    <w:p w14:paraId="00D49BFD" w14:textId="77777777" w:rsidR="003259AC" w:rsidRPr="008E6C6E" w:rsidRDefault="003259AC" w:rsidP="003259AC">
      <w:pPr>
        <w:spacing w:before="100" w:beforeAutospacing="1" w:after="100" w:afterAutospacing="1" w:line="240" w:lineRule="auto"/>
        <w:contextualSpacing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8E6C6E"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  <w:t>Cette mission aidera les élèves à devenir des spectateurs actifs et à prendre conscience de la richesse de leur propre imagination.</w:t>
      </w:r>
    </w:p>
    <w:p w14:paraId="7770E39E" w14:textId="77777777" w:rsidR="003259AC" w:rsidRPr="008E6C6E" w:rsidRDefault="003259AC" w:rsidP="003259AC"/>
    <w:p w14:paraId="0949B87E" w14:textId="77777777" w:rsidR="003259AC" w:rsidRDefault="003259AC"/>
    <w:sectPr w:rsidR="003259AC" w:rsidSect="003259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12CAB"/>
    <w:multiLevelType w:val="multilevel"/>
    <w:tmpl w:val="AC665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F90C54"/>
    <w:multiLevelType w:val="multilevel"/>
    <w:tmpl w:val="6B4A4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F91C44"/>
    <w:multiLevelType w:val="multilevel"/>
    <w:tmpl w:val="1806E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265C4F"/>
    <w:multiLevelType w:val="multilevel"/>
    <w:tmpl w:val="F8244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0C4B23"/>
    <w:multiLevelType w:val="multilevel"/>
    <w:tmpl w:val="30188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3384943">
    <w:abstractNumId w:val="4"/>
  </w:num>
  <w:num w:numId="2" w16cid:durableId="725184796">
    <w:abstractNumId w:val="0"/>
  </w:num>
  <w:num w:numId="3" w16cid:durableId="24068184">
    <w:abstractNumId w:val="1"/>
  </w:num>
  <w:num w:numId="4" w16cid:durableId="911696707">
    <w:abstractNumId w:val="2"/>
  </w:num>
  <w:num w:numId="5" w16cid:durableId="1958936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9AC"/>
    <w:rsid w:val="003259AC"/>
    <w:rsid w:val="0035410A"/>
    <w:rsid w:val="00987393"/>
    <w:rsid w:val="00FE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8D2FE9"/>
  <w15:chartTrackingRefBased/>
  <w15:docId w15:val="{BAAF3472-9F33-493C-9F24-DE5A5840D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9AC"/>
  </w:style>
  <w:style w:type="paragraph" w:styleId="Titre1">
    <w:name w:val="heading 1"/>
    <w:basedOn w:val="Normal"/>
    <w:next w:val="Normal"/>
    <w:link w:val="Titre1Car"/>
    <w:uiPriority w:val="9"/>
    <w:qFormat/>
    <w:rsid w:val="00325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25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259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259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259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259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259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259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259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259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259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3259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259A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259A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259A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259A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259A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259A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259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25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259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25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25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259A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259A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259A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259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259A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259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489</Words>
  <Characters>2694</Characters>
  <Application>Microsoft Office Word</Application>
  <DocSecurity>0</DocSecurity>
  <Lines>22</Lines>
  <Paragraphs>6</Paragraphs>
  <ScaleCrop>false</ScaleCrop>
  <Company>SIACG</Company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PIACENZA Fabiana</dc:creator>
  <cp:keywords/>
  <dc:description/>
  <cp:lastModifiedBy>PIACENZA Fabiana</cp:lastModifiedBy>
  <cp:revision>2</cp:revision>
  <dcterms:created xsi:type="dcterms:W3CDTF">2026-09-08T12:15:00Z</dcterms:created>
  <dcterms:modified xsi:type="dcterms:W3CDTF">2026-09-08T14:09:00Z</dcterms:modified>
</cp:coreProperties>
</file>